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A931B7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931B7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A931B7">
        <w:rPr>
          <w:rFonts w:ascii="Corbel" w:hAnsi="Corbel"/>
          <w:b/>
          <w:bCs/>
          <w:sz w:val="24"/>
          <w:szCs w:val="24"/>
        </w:rPr>
        <w:tab/>
      </w:r>
      <w:r w:rsidR="00CD6897" w:rsidRPr="00A931B7">
        <w:rPr>
          <w:rFonts w:ascii="Corbel" w:hAnsi="Corbel"/>
          <w:b/>
          <w:bCs/>
          <w:sz w:val="24"/>
          <w:szCs w:val="24"/>
        </w:rPr>
        <w:tab/>
      </w:r>
      <w:r w:rsidR="00CD6897" w:rsidRPr="00A931B7">
        <w:rPr>
          <w:rFonts w:ascii="Corbel" w:hAnsi="Corbel"/>
          <w:b/>
          <w:bCs/>
          <w:sz w:val="24"/>
          <w:szCs w:val="24"/>
        </w:rPr>
        <w:tab/>
      </w:r>
      <w:r w:rsidR="00CD6897" w:rsidRPr="00A931B7">
        <w:rPr>
          <w:rFonts w:ascii="Corbel" w:hAnsi="Corbel"/>
          <w:b/>
          <w:bCs/>
          <w:sz w:val="24"/>
          <w:szCs w:val="24"/>
        </w:rPr>
        <w:tab/>
      </w:r>
      <w:r w:rsidR="00CD6897" w:rsidRPr="00A931B7">
        <w:rPr>
          <w:rFonts w:ascii="Corbel" w:hAnsi="Corbel"/>
          <w:b/>
          <w:bCs/>
          <w:sz w:val="24"/>
          <w:szCs w:val="24"/>
        </w:rPr>
        <w:tab/>
      </w:r>
      <w:r w:rsidR="00CD6897" w:rsidRPr="00A931B7">
        <w:rPr>
          <w:rFonts w:ascii="Corbel" w:hAnsi="Corbel"/>
          <w:b/>
          <w:bCs/>
          <w:sz w:val="24"/>
          <w:szCs w:val="24"/>
        </w:rPr>
        <w:tab/>
      </w:r>
      <w:r w:rsidR="00D8678B" w:rsidRPr="00A931B7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A931B7">
        <w:rPr>
          <w:rFonts w:ascii="Corbel" w:hAnsi="Corbel"/>
          <w:bCs/>
          <w:i/>
          <w:sz w:val="24"/>
          <w:szCs w:val="24"/>
        </w:rPr>
        <w:t>1.5</w:t>
      </w:r>
      <w:r w:rsidR="00D8678B" w:rsidRPr="00A931B7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A931B7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A931B7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A931B7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A931B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931B7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A931B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931B7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931B7">
        <w:rPr>
          <w:rFonts w:ascii="Corbel" w:hAnsi="Corbel"/>
          <w:b/>
          <w:smallCaps/>
          <w:sz w:val="24"/>
          <w:szCs w:val="24"/>
        </w:rPr>
        <w:t xml:space="preserve"> </w:t>
      </w:r>
      <w:r w:rsidR="000E184B" w:rsidRPr="00A931B7">
        <w:rPr>
          <w:rFonts w:ascii="Corbel" w:hAnsi="Corbel"/>
          <w:i/>
          <w:smallCaps/>
          <w:sz w:val="24"/>
          <w:szCs w:val="24"/>
        </w:rPr>
        <w:t>2019/2022</w:t>
      </w:r>
      <w:r w:rsidR="0085747A" w:rsidRPr="00A931B7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A931B7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931B7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A931B7">
        <w:rPr>
          <w:rFonts w:ascii="Corbel" w:hAnsi="Corbel"/>
          <w:i/>
          <w:sz w:val="24"/>
          <w:szCs w:val="24"/>
        </w:rPr>
        <w:t>(skrajne daty</w:t>
      </w:r>
      <w:r w:rsidR="0085747A" w:rsidRPr="00A931B7">
        <w:rPr>
          <w:rFonts w:ascii="Corbel" w:hAnsi="Corbel"/>
          <w:sz w:val="24"/>
          <w:szCs w:val="24"/>
        </w:rPr>
        <w:t>)</w:t>
      </w:r>
    </w:p>
    <w:p w:rsidR="0085747A" w:rsidRPr="00A931B7" w:rsidRDefault="00445970" w:rsidP="0013373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931B7">
        <w:rPr>
          <w:rFonts w:ascii="Corbel" w:hAnsi="Corbel"/>
          <w:sz w:val="24"/>
          <w:szCs w:val="24"/>
        </w:rPr>
        <w:tab/>
      </w:r>
      <w:r w:rsidRPr="00A931B7">
        <w:rPr>
          <w:rFonts w:ascii="Corbel" w:hAnsi="Corbel"/>
          <w:sz w:val="24"/>
          <w:szCs w:val="24"/>
        </w:rPr>
        <w:tab/>
      </w:r>
      <w:r w:rsidRPr="00A931B7">
        <w:rPr>
          <w:rFonts w:ascii="Corbel" w:hAnsi="Corbel"/>
          <w:sz w:val="24"/>
          <w:szCs w:val="24"/>
        </w:rPr>
        <w:tab/>
      </w:r>
      <w:r w:rsidRPr="00A931B7">
        <w:rPr>
          <w:rFonts w:ascii="Corbel" w:hAnsi="Corbel"/>
          <w:sz w:val="24"/>
          <w:szCs w:val="24"/>
        </w:rPr>
        <w:tab/>
        <w:t>R</w:t>
      </w:r>
      <w:r w:rsidR="000E184B" w:rsidRPr="00A931B7">
        <w:rPr>
          <w:rFonts w:ascii="Corbel" w:hAnsi="Corbel"/>
          <w:sz w:val="24"/>
          <w:szCs w:val="24"/>
        </w:rPr>
        <w:t xml:space="preserve">ok akademicki   </w:t>
      </w:r>
      <w:r w:rsidR="0013373A" w:rsidRPr="00A931B7">
        <w:rPr>
          <w:rFonts w:ascii="Corbel" w:hAnsi="Corbel"/>
          <w:sz w:val="24"/>
          <w:szCs w:val="24"/>
        </w:rPr>
        <w:t>2021/2022</w:t>
      </w:r>
    </w:p>
    <w:p w:rsidR="0085747A" w:rsidRPr="00A931B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931B7">
        <w:rPr>
          <w:rFonts w:ascii="Corbel" w:hAnsi="Corbel"/>
          <w:szCs w:val="24"/>
        </w:rPr>
        <w:t xml:space="preserve">1. </w:t>
      </w:r>
      <w:r w:rsidR="0085747A" w:rsidRPr="00A931B7">
        <w:rPr>
          <w:rFonts w:ascii="Corbel" w:hAnsi="Corbel"/>
          <w:szCs w:val="24"/>
        </w:rPr>
        <w:t xml:space="preserve">Podstawowe </w:t>
      </w:r>
      <w:r w:rsidR="00445970" w:rsidRPr="00A931B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931B7" w:rsidTr="00B819C8">
        <w:tc>
          <w:tcPr>
            <w:tcW w:w="2694" w:type="dxa"/>
            <w:vAlign w:val="center"/>
          </w:tcPr>
          <w:p w:rsidR="0085747A" w:rsidRPr="00A931B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931B7" w:rsidRDefault="003279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31B7">
              <w:rPr>
                <w:rFonts w:ascii="Corbel" w:hAnsi="Corbel"/>
                <w:b w:val="0"/>
                <w:sz w:val="24"/>
                <w:szCs w:val="24"/>
              </w:rPr>
              <w:t xml:space="preserve">Kulturotechnika w </w:t>
            </w:r>
            <w:r w:rsidR="006907F6" w:rsidRPr="00A931B7">
              <w:rPr>
                <w:rFonts w:ascii="Corbel" w:hAnsi="Corbel"/>
                <w:b w:val="0"/>
                <w:sz w:val="24"/>
                <w:szCs w:val="24"/>
              </w:rPr>
              <w:t>resocjalizacji</w:t>
            </w:r>
          </w:p>
        </w:tc>
      </w:tr>
      <w:tr w:rsidR="0085747A" w:rsidRPr="00A931B7" w:rsidTr="00B819C8">
        <w:tc>
          <w:tcPr>
            <w:tcW w:w="2694" w:type="dxa"/>
            <w:vAlign w:val="center"/>
          </w:tcPr>
          <w:p w:rsidR="0085747A" w:rsidRPr="00A931B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931B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931B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A931B7" w:rsidTr="00B819C8">
        <w:tc>
          <w:tcPr>
            <w:tcW w:w="2694" w:type="dxa"/>
            <w:vAlign w:val="center"/>
          </w:tcPr>
          <w:p w:rsidR="0085747A" w:rsidRPr="00A931B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931B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A931B7" w:rsidRDefault="00A931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931B7" w:rsidTr="00B819C8">
        <w:tc>
          <w:tcPr>
            <w:tcW w:w="2694" w:type="dxa"/>
            <w:vAlign w:val="center"/>
          </w:tcPr>
          <w:p w:rsidR="0085747A" w:rsidRPr="00A931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A931B7" w:rsidRDefault="00A931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A931B7" w:rsidTr="00B819C8">
        <w:tc>
          <w:tcPr>
            <w:tcW w:w="2694" w:type="dxa"/>
            <w:vAlign w:val="center"/>
          </w:tcPr>
          <w:p w:rsidR="0085747A" w:rsidRPr="00A931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A931B7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31B7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13373A" w:rsidRPr="00A931B7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A931B7" w:rsidTr="00B819C8">
        <w:tc>
          <w:tcPr>
            <w:tcW w:w="2694" w:type="dxa"/>
            <w:vAlign w:val="center"/>
          </w:tcPr>
          <w:p w:rsidR="0085747A" w:rsidRPr="00A931B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A931B7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31B7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A931B7" w:rsidTr="00B819C8">
        <w:tc>
          <w:tcPr>
            <w:tcW w:w="2694" w:type="dxa"/>
            <w:vAlign w:val="center"/>
          </w:tcPr>
          <w:p w:rsidR="0085747A" w:rsidRPr="00A931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A931B7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31B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931B7" w:rsidTr="00B819C8">
        <w:tc>
          <w:tcPr>
            <w:tcW w:w="2694" w:type="dxa"/>
            <w:vAlign w:val="center"/>
          </w:tcPr>
          <w:p w:rsidR="0085747A" w:rsidRPr="00A931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A931B7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31B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A931B7" w:rsidTr="00B819C8">
        <w:tc>
          <w:tcPr>
            <w:tcW w:w="2694" w:type="dxa"/>
            <w:vAlign w:val="center"/>
          </w:tcPr>
          <w:p w:rsidR="0085747A" w:rsidRPr="00A931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931B7">
              <w:rPr>
                <w:rFonts w:ascii="Corbel" w:hAnsi="Corbel"/>
                <w:sz w:val="24"/>
                <w:szCs w:val="24"/>
              </w:rPr>
              <w:t>/y</w:t>
            </w:r>
            <w:r w:rsidRPr="00A931B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A931B7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31B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2792B" w:rsidRPr="00A931B7">
              <w:rPr>
                <w:rFonts w:ascii="Corbel" w:hAnsi="Corbel"/>
                <w:b w:val="0"/>
                <w:sz w:val="24"/>
                <w:szCs w:val="24"/>
              </w:rPr>
              <w:t>II rok, 6</w:t>
            </w:r>
            <w:r w:rsidRPr="00A931B7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A931B7" w:rsidTr="00B819C8">
        <w:tc>
          <w:tcPr>
            <w:tcW w:w="2694" w:type="dxa"/>
            <w:vAlign w:val="center"/>
          </w:tcPr>
          <w:p w:rsidR="0085747A" w:rsidRPr="00A931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931B7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31B7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A931B7" w:rsidTr="00B819C8">
        <w:tc>
          <w:tcPr>
            <w:tcW w:w="2694" w:type="dxa"/>
            <w:vAlign w:val="center"/>
          </w:tcPr>
          <w:p w:rsidR="00923D7D" w:rsidRPr="00A931B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A931B7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31B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931B7" w:rsidTr="00B819C8">
        <w:tc>
          <w:tcPr>
            <w:tcW w:w="2694" w:type="dxa"/>
            <w:vAlign w:val="center"/>
          </w:tcPr>
          <w:p w:rsidR="0085747A" w:rsidRPr="00A931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A931B7" w:rsidRDefault="000E184B" w:rsidP="00327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31B7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2792B" w:rsidRPr="00A931B7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A931B7" w:rsidTr="00B819C8">
        <w:tc>
          <w:tcPr>
            <w:tcW w:w="2694" w:type="dxa"/>
            <w:vAlign w:val="center"/>
          </w:tcPr>
          <w:p w:rsidR="0085747A" w:rsidRPr="00A931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A931B7" w:rsidRDefault="0085747A" w:rsidP="00327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A931B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931B7">
        <w:rPr>
          <w:rFonts w:ascii="Corbel" w:hAnsi="Corbel"/>
          <w:sz w:val="24"/>
          <w:szCs w:val="24"/>
        </w:rPr>
        <w:t xml:space="preserve">* </w:t>
      </w:r>
      <w:r w:rsidRPr="00A931B7">
        <w:rPr>
          <w:rFonts w:ascii="Corbel" w:hAnsi="Corbel"/>
          <w:i/>
          <w:sz w:val="24"/>
          <w:szCs w:val="24"/>
        </w:rPr>
        <w:t>-</w:t>
      </w:r>
      <w:r w:rsidR="00B90885" w:rsidRPr="00A931B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931B7">
        <w:rPr>
          <w:rFonts w:ascii="Corbel" w:hAnsi="Corbel"/>
          <w:b w:val="0"/>
          <w:sz w:val="24"/>
          <w:szCs w:val="24"/>
        </w:rPr>
        <w:t>e,</w:t>
      </w:r>
      <w:r w:rsidRPr="00A931B7">
        <w:rPr>
          <w:rFonts w:ascii="Corbel" w:hAnsi="Corbel"/>
          <w:i/>
          <w:sz w:val="24"/>
          <w:szCs w:val="24"/>
        </w:rPr>
        <w:t xml:space="preserve"> </w:t>
      </w:r>
      <w:r w:rsidRPr="00A931B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931B7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A931B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A931B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931B7">
        <w:rPr>
          <w:rFonts w:ascii="Corbel" w:hAnsi="Corbel"/>
          <w:sz w:val="24"/>
          <w:szCs w:val="24"/>
        </w:rPr>
        <w:t>1.</w:t>
      </w:r>
      <w:r w:rsidR="00E22FBC" w:rsidRPr="00A931B7">
        <w:rPr>
          <w:rFonts w:ascii="Corbel" w:hAnsi="Corbel"/>
          <w:sz w:val="24"/>
          <w:szCs w:val="24"/>
        </w:rPr>
        <w:t>1</w:t>
      </w:r>
      <w:r w:rsidRPr="00A931B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A931B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A931B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931B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31B7">
              <w:rPr>
                <w:rFonts w:ascii="Corbel" w:hAnsi="Corbel"/>
                <w:szCs w:val="24"/>
              </w:rPr>
              <w:t>Semestr</w:t>
            </w:r>
          </w:p>
          <w:p w:rsidR="00015B8F" w:rsidRPr="00A931B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31B7">
              <w:rPr>
                <w:rFonts w:ascii="Corbel" w:hAnsi="Corbel"/>
                <w:szCs w:val="24"/>
              </w:rPr>
              <w:t>(</w:t>
            </w:r>
            <w:r w:rsidR="00363F78" w:rsidRPr="00A931B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931B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31B7">
              <w:rPr>
                <w:rFonts w:ascii="Corbel" w:hAnsi="Corbel"/>
                <w:szCs w:val="24"/>
              </w:rPr>
              <w:t>Wykł</w:t>
            </w:r>
            <w:proofErr w:type="spellEnd"/>
            <w:r w:rsidRPr="00A931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931B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31B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931B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31B7">
              <w:rPr>
                <w:rFonts w:ascii="Corbel" w:hAnsi="Corbel"/>
                <w:szCs w:val="24"/>
              </w:rPr>
              <w:t>Konw</w:t>
            </w:r>
            <w:proofErr w:type="spellEnd"/>
            <w:r w:rsidRPr="00A931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931B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31B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931B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31B7">
              <w:rPr>
                <w:rFonts w:ascii="Corbel" w:hAnsi="Corbel"/>
                <w:szCs w:val="24"/>
              </w:rPr>
              <w:t>Sem</w:t>
            </w:r>
            <w:proofErr w:type="spellEnd"/>
            <w:r w:rsidRPr="00A931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931B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31B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931B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31B7">
              <w:rPr>
                <w:rFonts w:ascii="Corbel" w:hAnsi="Corbel"/>
                <w:szCs w:val="24"/>
              </w:rPr>
              <w:t>Prakt</w:t>
            </w:r>
            <w:proofErr w:type="spellEnd"/>
            <w:r w:rsidRPr="00A931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931B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31B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931B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931B7">
              <w:rPr>
                <w:rFonts w:ascii="Corbel" w:hAnsi="Corbel"/>
                <w:b/>
                <w:szCs w:val="24"/>
              </w:rPr>
              <w:t>Liczba pkt</w:t>
            </w:r>
            <w:r w:rsidR="00B90885" w:rsidRPr="00A931B7">
              <w:rPr>
                <w:rFonts w:ascii="Corbel" w:hAnsi="Corbel"/>
                <w:b/>
                <w:szCs w:val="24"/>
              </w:rPr>
              <w:t>.</w:t>
            </w:r>
            <w:r w:rsidRPr="00A931B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931B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931B7" w:rsidRDefault="003279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931B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931B7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931B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931B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931B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931B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931B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931B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931B7" w:rsidRDefault="003279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A931B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A931B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931B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931B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931B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931B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931B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931B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931B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931B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931B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A931B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A931B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A931B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931B7">
        <w:rPr>
          <w:rFonts w:ascii="Corbel" w:hAnsi="Corbel"/>
          <w:smallCaps w:val="0"/>
          <w:szCs w:val="24"/>
        </w:rPr>
        <w:t>1.</w:t>
      </w:r>
      <w:r w:rsidR="00E22FBC" w:rsidRPr="00A931B7">
        <w:rPr>
          <w:rFonts w:ascii="Corbel" w:hAnsi="Corbel"/>
          <w:smallCaps w:val="0"/>
          <w:szCs w:val="24"/>
        </w:rPr>
        <w:t>2</w:t>
      </w:r>
      <w:r w:rsidR="00F83B28" w:rsidRPr="00A931B7">
        <w:rPr>
          <w:rFonts w:ascii="Corbel" w:hAnsi="Corbel"/>
          <w:smallCaps w:val="0"/>
          <w:szCs w:val="24"/>
        </w:rPr>
        <w:t>.</w:t>
      </w:r>
      <w:r w:rsidR="00F83B28" w:rsidRPr="00A931B7">
        <w:rPr>
          <w:rFonts w:ascii="Corbel" w:hAnsi="Corbel"/>
          <w:smallCaps w:val="0"/>
          <w:szCs w:val="24"/>
        </w:rPr>
        <w:tab/>
      </w:r>
      <w:r w:rsidRPr="00A931B7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931B7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A931B7">
        <w:rPr>
          <w:rFonts w:ascii="MS Gothic" w:eastAsia="MS Gothic" w:hAnsi="MS Gothic" w:cs="MS Gothic" w:hint="eastAsia"/>
          <w:szCs w:val="24"/>
          <w:u w:val="single"/>
        </w:rPr>
        <w:t>☐</w:t>
      </w:r>
      <w:r w:rsidRPr="00A931B7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A931B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931B7">
        <w:rPr>
          <w:rFonts w:ascii="MS Gothic" w:eastAsia="MS Gothic" w:hAnsi="MS Gothic" w:cs="MS Gothic" w:hint="eastAsia"/>
          <w:b w:val="0"/>
          <w:szCs w:val="24"/>
        </w:rPr>
        <w:t>☐</w:t>
      </w:r>
      <w:r w:rsidRPr="00A931B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931B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A931B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931B7">
        <w:rPr>
          <w:rFonts w:ascii="Corbel" w:hAnsi="Corbel"/>
          <w:smallCaps w:val="0"/>
          <w:szCs w:val="24"/>
        </w:rPr>
        <w:t xml:space="preserve">1.3 </w:t>
      </w:r>
      <w:r w:rsidR="00F83B28" w:rsidRPr="00A931B7">
        <w:rPr>
          <w:rFonts w:ascii="Corbel" w:hAnsi="Corbel"/>
          <w:smallCaps w:val="0"/>
          <w:szCs w:val="24"/>
        </w:rPr>
        <w:tab/>
      </w:r>
      <w:r w:rsidRPr="00A931B7">
        <w:rPr>
          <w:rFonts w:ascii="Corbel" w:hAnsi="Corbel"/>
          <w:smallCaps w:val="0"/>
          <w:szCs w:val="24"/>
        </w:rPr>
        <w:t>For</w:t>
      </w:r>
      <w:r w:rsidR="00445970" w:rsidRPr="00A931B7">
        <w:rPr>
          <w:rFonts w:ascii="Corbel" w:hAnsi="Corbel"/>
          <w:smallCaps w:val="0"/>
          <w:szCs w:val="24"/>
        </w:rPr>
        <w:t xml:space="preserve">ma zaliczenia przedmiotu </w:t>
      </w:r>
      <w:r w:rsidRPr="00A931B7">
        <w:rPr>
          <w:rFonts w:ascii="Corbel" w:hAnsi="Corbel"/>
          <w:smallCaps w:val="0"/>
          <w:szCs w:val="24"/>
        </w:rPr>
        <w:t xml:space="preserve"> (z toku) </w:t>
      </w:r>
      <w:r w:rsidRPr="00A931B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A931B7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931B7">
        <w:rPr>
          <w:rFonts w:ascii="Corbel" w:hAnsi="Corbel"/>
          <w:b w:val="0"/>
          <w:szCs w:val="24"/>
        </w:rPr>
        <w:t>zaliczenie z oceną</w:t>
      </w:r>
      <w:r w:rsidR="0032792B" w:rsidRPr="00A931B7">
        <w:rPr>
          <w:rFonts w:ascii="Corbel" w:hAnsi="Corbel"/>
          <w:b w:val="0"/>
          <w:szCs w:val="24"/>
        </w:rPr>
        <w:t>, praca projektowa</w:t>
      </w:r>
    </w:p>
    <w:p w:rsidR="00E960BB" w:rsidRPr="00A931B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A931B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931B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931B7" w:rsidTr="00745302">
        <w:tc>
          <w:tcPr>
            <w:tcW w:w="9670" w:type="dxa"/>
          </w:tcPr>
          <w:p w:rsidR="0085747A" w:rsidRPr="00A931B7" w:rsidRDefault="000E184B" w:rsidP="0032792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</w:t>
            </w:r>
            <w:r w:rsidR="0032792B" w:rsidRPr="00A931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podstawowej </w:t>
            </w:r>
            <w:r w:rsidRPr="00A931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wiedzy z zakresu p</w:t>
            </w:r>
            <w:r w:rsidR="0032792B" w:rsidRPr="00A931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edagogiki ogólnej, psychologii i resocjalizacji. Ogólna wiedza w zakresie różnych dyscyplin sztuki ze szczególnym uwzględnieniem plastyki. </w:t>
            </w:r>
          </w:p>
        </w:tc>
      </w:tr>
    </w:tbl>
    <w:p w:rsidR="0032792B" w:rsidRPr="00A931B7" w:rsidRDefault="0032792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931B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931B7">
        <w:rPr>
          <w:rFonts w:ascii="Corbel" w:hAnsi="Corbel"/>
          <w:szCs w:val="24"/>
        </w:rPr>
        <w:t>3.</w:t>
      </w:r>
      <w:r w:rsidR="0085747A" w:rsidRPr="00A931B7">
        <w:rPr>
          <w:rFonts w:ascii="Corbel" w:hAnsi="Corbel"/>
          <w:szCs w:val="24"/>
        </w:rPr>
        <w:t xml:space="preserve"> </w:t>
      </w:r>
      <w:r w:rsidR="00A84C85" w:rsidRPr="00A931B7">
        <w:rPr>
          <w:rFonts w:ascii="Corbel" w:hAnsi="Corbel"/>
          <w:szCs w:val="24"/>
        </w:rPr>
        <w:t>cele, efekty uczenia się</w:t>
      </w:r>
      <w:r w:rsidR="0085747A" w:rsidRPr="00A931B7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A931B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931B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931B7">
        <w:rPr>
          <w:rFonts w:ascii="Corbel" w:hAnsi="Corbel"/>
          <w:sz w:val="24"/>
          <w:szCs w:val="24"/>
        </w:rPr>
        <w:t xml:space="preserve">3.1 </w:t>
      </w:r>
      <w:r w:rsidR="00C05F44" w:rsidRPr="00A931B7">
        <w:rPr>
          <w:rFonts w:ascii="Corbel" w:hAnsi="Corbel"/>
          <w:sz w:val="24"/>
          <w:szCs w:val="24"/>
        </w:rPr>
        <w:t>Cele przedmiotu</w:t>
      </w:r>
    </w:p>
    <w:p w:rsidR="00F83B28" w:rsidRPr="00A931B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A931B7" w:rsidTr="00923D7D">
        <w:tc>
          <w:tcPr>
            <w:tcW w:w="851" w:type="dxa"/>
            <w:vAlign w:val="center"/>
          </w:tcPr>
          <w:p w:rsidR="0085747A" w:rsidRPr="00A931B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31B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A931B7" w:rsidRDefault="00611D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31B7">
              <w:rPr>
                <w:rFonts w:ascii="Corbel" w:hAnsi="Corbel"/>
                <w:b w:val="0"/>
                <w:sz w:val="24"/>
                <w:szCs w:val="24"/>
              </w:rPr>
              <w:t>Wyposażenie studentów w wiedzę i umiejętności prowadzenia zajęć przy wykorzystaniu wybranych dziedzin twórczości.</w:t>
            </w:r>
          </w:p>
        </w:tc>
      </w:tr>
      <w:tr w:rsidR="00DF102D" w:rsidRPr="00A931B7" w:rsidTr="00923D7D">
        <w:tc>
          <w:tcPr>
            <w:tcW w:w="851" w:type="dxa"/>
            <w:vAlign w:val="center"/>
          </w:tcPr>
          <w:p w:rsidR="00DF102D" w:rsidRPr="00A931B7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31B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A931B7" w:rsidRDefault="00611D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31B7">
              <w:rPr>
                <w:rFonts w:ascii="Corbel" w:hAnsi="Corbel"/>
                <w:b w:val="0"/>
                <w:sz w:val="24"/>
                <w:szCs w:val="24"/>
              </w:rPr>
              <w:t>Nabywanie przez studentów umiejętności rozpoznawania potrzeb i zainteresowań osób niedostosowanych społecznie oraz ich specyficznego sposobu odbioru sztuki.</w:t>
            </w:r>
          </w:p>
        </w:tc>
      </w:tr>
      <w:tr w:rsidR="00DF102D" w:rsidRPr="00A931B7" w:rsidTr="00923D7D">
        <w:tc>
          <w:tcPr>
            <w:tcW w:w="851" w:type="dxa"/>
            <w:vAlign w:val="center"/>
          </w:tcPr>
          <w:p w:rsidR="00DF102D" w:rsidRPr="00A931B7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31B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Pr="00A931B7" w:rsidRDefault="00611D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31B7">
              <w:rPr>
                <w:rFonts w:ascii="Corbel" w:hAnsi="Corbel"/>
                <w:b w:val="0"/>
                <w:sz w:val="24"/>
                <w:szCs w:val="24"/>
              </w:rPr>
              <w:t>Nabywanie umiejętności inspirowania do twórczego myślenia i działania.</w:t>
            </w:r>
          </w:p>
        </w:tc>
      </w:tr>
      <w:tr w:rsidR="0085747A" w:rsidRPr="00A931B7" w:rsidTr="00923D7D">
        <w:tc>
          <w:tcPr>
            <w:tcW w:w="851" w:type="dxa"/>
            <w:vAlign w:val="center"/>
          </w:tcPr>
          <w:p w:rsidR="0085747A" w:rsidRPr="00A931B7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A931B7" w:rsidRDefault="00CD69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31B7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611D72" w:rsidRPr="00A931B7">
              <w:rPr>
                <w:rFonts w:ascii="Corbel" w:hAnsi="Corbel"/>
                <w:b w:val="0"/>
                <w:sz w:val="24"/>
                <w:szCs w:val="24"/>
              </w:rPr>
              <w:t xml:space="preserve">ształtowania postawy kreatywności u uczestników zajęć resocjalizacyjnych. </w:t>
            </w:r>
          </w:p>
        </w:tc>
      </w:tr>
      <w:tr w:rsidR="0085747A" w:rsidRPr="00A931B7" w:rsidTr="00923D7D">
        <w:tc>
          <w:tcPr>
            <w:tcW w:w="851" w:type="dxa"/>
            <w:vAlign w:val="center"/>
          </w:tcPr>
          <w:p w:rsidR="0085747A" w:rsidRPr="00A931B7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31B7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A931B7" w:rsidRDefault="00611D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31B7">
              <w:rPr>
                <w:rFonts w:ascii="Corbel" w:hAnsi="Corbel"/>
                <w:b w:val="0"/>
                <w:sz w:val="24"/>
                <w:szCs w:val="24"/>
              </w:rPr>
              <w:t>Nabywanie umiejętności stwarzania sytuacji, umożliwiających innym odnoszenie sukcesu oraz pokonywania własnych ograniczeń i wewnętrznych zahamowani poprzez ekspresję.</w:t>
            </w:r>
          </w:p>
        </w:tc>
      </w:tr>
      <w:tr w:rsidR="00DF102D" w:rsidRPr="00A931B7" w:rsidTr="00923D7D">
        <w:tc>
          <w:tcPr>
            <w:tcW w:w="851" w:type="dxa"/>
            <w:vAlign w:val="center"/>
          </w:tcPr>
          <w:p w:rsidR="00DF102D" w:rsidRPr="00A931B7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31B7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DF102D" w:rsidRPr="00A931B7" w:rsidRDefault="00611D72" w:rsidP="00DF10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31B7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resocjalizacyjną rolą pracy, szkoły i rekreacji. </w:t>
            </w:r>
          </w:p>
        </w:tc>
      </w:tr>
    </w:tbl>
    <w:p w:rsidR="0085747A" w:rsidRPr="00A931B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A931B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931B7">
        <w:rPr>
          <w:rFonts w:ascii="Corbel" w:hAnsi="Corbel"/>
          <w:b/>
          <w:sz w:val="24"/>
          <w:szCs w:val="24"/>
        </w:rPr>
        <w:t xml:space="preserve">3.2 </w:t>
      </w:r>
      <w:r w:rsidR="001D7B54" w:rsidRPr="00A931B7">
        <w:rPr>
          <w:rFonts w:ascii="Corbel" w:hAnsi="Corbel"/>
          <w:b/>
          <w:sz w:val="24"/>
          <w:szCs w:val="24"/>
        </w:rPr>
        <w:t xml:space="preserve">Efekty </w:t>
      </w:r>
      <w:r w:rsidR="00C05F44" w:rsidRPr="00A931B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931B7">
        <w:rPr>
          <w:rFonts w:ascii="Corbel" w:hAnsi="Corbel"/>
          <w:b/>
          <w:sz w:val="24"/>
          <w:szCs w:val="24"/>
        </w:rPr>
        <w:t>dla przedmiotu</w:t>
      </w:r>
      <w:r w:rsidR="00445970" w:rsidRPr="00A931B7">
        <w:rPr>
          <w:rFonts w:ascii="Corbel" w:hAnsi="Corbel"/>
          <w:sz w:val="24"/>
          <w:szCs w:val="24"/>
        </w:rPr>
        <w:t xml:space="preserve"> </w:t>
      </w:r>
    </w:p>
    <w:p w:rsidR="001D7B54" w:rsidRPr="00A931B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A931B7" w:rsidTr="0071620A">
        <w:tc>
          <w:tcPr>
            <w:tcW w:w="1701" w:type="dxa"/>
            <w:vAlign w:val="center"/>
          </w:tcPr>
          <w:p w:rsidR="0085747A" w:rsidRPr="00A931B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931B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931B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931B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A931B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931B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931B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A931B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931B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A931B7" w:rsidTr="005E6E85">
        <w:tc>
          <w:tcPr>
            <w:tcW w:w="1701" w:type="dxa"/>
          </w:tcPr>
          <w:p w:rsidR="0085747A" w:rsidRPr="00A931B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931B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A931B7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>Student zdefiniuje pojęcia związane z wychowaniem estetycznym i wychowaniem przez sztukę w odniesieniu do ogólnej wiedzy z zakresu pedagogiki.</w:t>
            </w:r>
          </w:p>
        </w:tc>
        <w:tc>
          <w:tcPr>
            <w:tcW w:w="1873" w:type="dxa"/>
          </w:tcPr>
          <w:p w:rsidR="0085747A" w:rsidRPr="00A931B7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A931B7" w:rsidTr="005E6E85">
        <w:tc>
          <w:tcPr>
            <w:tcW w:w="1701" w:type="dxa"/>
          </w:tcPr>
          <w:p w:rsidR="0085747A" w:rsidRPr="00A931B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A931B7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>Student rozpozna i opisze specyficzne potrzeby oraz zainteresowania osób niedostosowanych społecznie.</w:t>
            </w:r>
          </w:p>
        </w:tc>
        <w:tc>
          <w:tcPr>
            <w:tcW w:w="1873" w:type="dxa"/>
          </w:tcPr>
          <w:p w:rsidR="0085747A" w:rsidRPr="00A931B7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A931B7" w:rsidTr="005E6E85">
        <w:tc>
          <w:tcPr>
            <w:tcW w:w="1701" w:type="dxa"/>
          </w:tcPr>
          <w:p w:rsidR="0085747A" w:rsidRPr="00A931B7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A931B7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 xml:space="preserve">Student scharakteryzuje cele i funkcje sztuki, pracy, szkoły oraz rekreacji w procesie </w:t>
            </w:r>
            <w:r w:rsidR="000B2406" w:rsidRPr="00A931B7">
              <w:rPr>
                <w:rFonts w:ascii="Corbel" w:hAnsi="Corbel"/>
                <w:b w:val="0"/>
                <w:smallCaps w:val="0"/>
                <w:szCs w:val="24"/>
              </w:rPr>
              <w:t xml:space="preserve">resocjalizacji. </w:t>
            </w:r>
          </w:p>
        </w:tc>
        <w:tc>
          <w:tcPr>
            <w:tcW w:w="1873" w:type="dxa"/>
          </w:tcPr>
          <w:p w:rsidR="0085747A" w:rsidRPr="00A931B7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DF102D" w:rsidRPr="00A931B7" w:rsidTr="005E6E85">
        <w:tc>
          <w:tcPr>
            <w:tcW w:w="1701" w:type="dxa"/>
          </w:tcPr>
          <w:p w:rsidR="00DF102D" w:rsidRPr="00A931B7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A931B7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działania w zakresie kulturotechniki w grupie osób objętych oddziaływaniami resocjalizacyjnymi. </w:t>
            </w:r>
          </w:p>
        </w:tc>
        <w:tc>
          <w:tcPr>
            <w:tcW w:w="1873" w:type="dxa"/>
          </w:tcPr>
          <w:p w:rsidR="00DF102D" w:rsidRPr="00A931B7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F102D" w:rsidRPr="00A931B7" w:rsidTr="005E6E85">
        <w:tc>
          <w:tcPr>
            <w:tcW w:w="1701" w:type="dxa"/>
          </w:tcPr>
          <w:p w:rsidR="00DF102D" w:rsidRPr="00A931B7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A931B7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 xml:space="preserve">Student opisze rolę kreatywności i ekspresji jako zjawiska społecznej komunikacji wśród osób niedostosowanych społecznie. </w:t>
            </w:r>
          </w:p>
        </w:tc>
        <w:tc>
          <w:tcPr>
            <w:tcW w:w="1873" w:type="dxa"/>
          </w:tcPr>
          <w:p w:rsidR="00DF102D" w:rsidRPr="00A931B7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DF102D" w:rsidRPr="00A931B7" w:rsidTr="005E6E85">
        <w:tc>
          <w:tcPr>
            <w:tcW w:w="1701" w:type="dxa"/>
          </w:tcPr>
          <w:p w:rsidR="00DF102D" w:rsidRPr="00A931B7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F102D" w:rsidRPr="00A931B7" w:rsidRDefault="009C452E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 xml:space="preserve">Student wypowie się na temat znaczenia twórczego myślenia i działania w czasie projektowania i prowadzenia działań resocjalizacyjnych. </w:t>
            </w:r>
          </w:p>
        </w:tc>
        <w:tc>
          <w:tcPr>
            <w:tcW w:w="1873" w:type="dxa"/>
          </w:tcPr>
          <w:p w:rsidR="00DF102D" w:rsidRPr="00A931B7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A931B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A931B7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A931B7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931B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931B7">
        <w:rPr>
          <w:rFonts w:ascii="Corbel" w:hAnsi="Corbel"/>
          <w:b/>
          <w:sz w:val="24"/>
          <w:szCs w:val="24"/>
        </w:rPr>
        <w:t>3.3</w:t>
      </w:r>
      <w:r w:rsidR="001D7B54" w:rsidRPr="00A931B7">
        <w:rPr>
          <w:rFonts w:ascii="Corbel" w:hAnsi="Corbel"/>
          <w:b/>
          <w:sz w:val="24"/>
          <w:szCs w:val="24"/>
        </w:rPr>
        <w:t xml:space="preserve"> </w:t>
      </w:r>
      <w:r w:rsidR="0085747A" w:rsidRPr="00A931B7">
        <w:rPr>
          <w:rFonts w:ascii="Corbel" w:hAnsi="Corbel"/>
          <w:b/>
          <w:sz w:val="24"/>
          <w:szCs w:val="24"/>
        </w:rPr>
        <w:t>T</w:t>
      </w:r>
      <w:r w:rsidR="001D7B54" w:rsidRPr="00A931B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931B7">
        <w:rPr>
          <w:rFonts w:ascii="Corbel" w:hAnsi="Corbel"/>
          <w:sz w:val="24"/>
          <w:szCs w:val="24"/>
        </w:rPr>
        <w:t xml:space="preserve">  </w:t>
      </w:r>
    </w:p>
    <w:p w:rsidR="0085747A" w:rsidRPr="00A931B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931B7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A931B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931B7" w:rsidTr="00923D7D">
        <w:tc>
          <w:tcPr>
            <w:tcW w:w="9639" w:type="dxa"/>
          </w:tcPr>
          <w:p w:rsidR="0085747A" w:rsidRPr="00A931B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931B7" w:rsidTr="00923D7D">
        <w:tc>
          <w:tcPr>
            <w:tcW w:w="9639" w:type="dxa"/>
          </w:tcPr>
          <w:p w:rsidR="0085747A" w:rsidRPr="00A931B7" w:rsidRDefault="009C45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A931B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931B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931B7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A931B7">
        <w:rPr>
          <w:rFonts w:ascii="Corbel" w:hAnsi="Corbel"/>
          <w:sz w:val="24"/>
          <w:szCs w:val="24"/>
        </w:rPr>
        <w:t xml:space="preserve">, </w:t>
      </w:r>
      <w:r w:rsidRPr="00A931B7">
        <w:rPr>
          <w:rFonts w:ascii="Corbel" w:hAnsi="Corbel"/>
          <w:sz w:val="24"/>
          <w:szCs w:val="24"/>
        </w:rPr>
        <w:t xml:space="preserve">zajęć praktycznych </w:t>
      </w:r>
    </w:p>
    <w:p w:rsidR="0085747A" w:rsidRPr="00A931B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931B7" w:rsidTr="00923D7D">
        <w:tc>
          <w:tcPr>
            <w:tcW w:w="9639" w:type="dxa"/>
          </w:tcPr>
          <w:p w:rsidR="0085747A" w:rsidRPr="00A931B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931B7" w:rsidTr="00923D7D">
        <w:tc>
          <w:tcPr>
            <w:tcW w:w="9639" w:type="dxa"/>
          </w:tcPr>
          <w:p w:rsidR="0085747A" w:rsidRPr="00A931B7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Kulturotechnika- wyjaśnienie znaczenia procedury w procesie resocjalizacji.</w:t>
            </w:r>
          </w:p>
        </w:tc>
      </w:tr>
      <w:tr w:rsidR="00DA02C0" w:rsidRPr="00A931B7" w:rsidTr="00923D7D">
        <w:tc>
          <w:tcPr>
            <w:tcW w:w="9639" w:type="dxa"/>
          </w:tcPr>
          <w:p w:rsidR="00DA02C0" w:rsidRPr="00A931B7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Metodologiczne podstawy twórczej resocjalizacji.</w:t>
            </w:r>
          </w:p>
        </w:tc>
      </w:tr>
      <w:tr w:rsidR="00DA02C0" w:rsidRPr="00A931B7" w:rsidTr="00923D7D">
        <w:tc>
          <w:tcPr>
            <w:tcW w:w="9639" w:type="dxa"/>
          </w:tcPr>
          <w:p w:rsidR="00DA02C0" w:rsidRPr="00A931B7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Metoda Teatru resocjalizacyjnego.</w:t>
            </w:r>
          </w:p>
        </w:tc>
      </w:tr>
      <w:tr w:rsidR="00DA02C0" w:rsidRPr="00A931B7" w:rsidTr="00923D7D">
        <w:tc>
          <w:tcPr>
            <w:tcW w:w="9639" w:type="dxa"/>
          </w:tcPr>
          <w:p w:rsidR="00DA02C0" w:rsidRPr="00A931B7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 xml:space="preserve">Metoda resocjalizacji przez sport. </w:t>
            </w:r>
          </w:p>
        </w:tc>
      </w:tr>
      <w:tr w:rsidR="0085747A" w:rsidRPr="00A931B7" w:rsidTr="00923D7D">
        <w:tc>
          <w:tcPr>
            <w:tcW w:w="9639" w:type="dxa"/>
          </w:tcPr>
          <w:p w:rsidR="0085747A" w:rsidRPr="00A931B7" w:rsidRDefault="00B83B91" w:rsidP="00DA02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Drama, psychodrama, socjodrama w resocjalizacji.</w:t>
            </w:r>
          </w:p>
        </w:tc>
      </w:tr>
      <w:tr w:rsidR="00DA02C0" w:rsidRPr="00A931B7" w:rsidTr="00923D7D">
        <w:tc>
          <w:tcPr>
            <w:tcW w:w="9639" w:type="dxa"/>
          </w:tcPr>
          <w:p w:rsidR="00DA02C0" w:rsidRPr="00A931B7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Plastyka jako metoda wspomagająca proces resocjalizacji.</w:t>
            </w:r>
          </w:p>
        </w:tc>
      </w:tr>
      <w:tr w:rsidR="00B83B91" w:rsidRPr="00A931B7" w:rsidTr="00923D7D">
        <w:tc>
          <w:tcPr>
            <w:tcW w:w="9639" w:type="dxa"/>
          </w:tcPr>
          <w:p w:rsidR="00B83B91" w:rsidRPr="00A931B7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Działania twórcze o charakterze plastycznym (malarstwo, grafika, rzeźba i rysunek).</w:t>
            </w:r>
          </w:p>
        </w:tc>
      </w:tr>
      <w:tr w:rsidR="00B83B91" w:rsidRPr="00A931B7" w:rsidTr="00923D7D">
        <w:tc>
          <w:tcPr>
            <w:tcW w:w="9639" w:type="dxa"/>
          </w:tcPr>
          <w:p w:rsidR="00B83B91" w:rsidRPr="00A931B7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Działania twórcze o charakterze literackim .</w:t>
            </w:r>
          </w:p>
        </w:tc>
      </w:tr>
      <w:tr w:rsidR="00B83B91" w:rsidRPr="00A931B7" w:rsidTr="00923D7D">
        <w:tc>
          <w:tcPr>
            <w:tcW w:w="9639" w:type="dxa"/>
          </w:tcPr>
          <w:p w:rsidR="00B83B91" w:rsidRPr="00A931B7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 xml:space="preserve">Projektowanie oddziaływań resocjalizacyjnych i profilaktycznych wykorzystujących </w:t>
            </w:r>
            <w:proofErr w:type="spellStart"/>
            <w:r w:rsidRPr="00A931B7">
              <w:rPr>
                <w:rFonts w:ascii="Corbel" w:hAnsi="Corbel"/>
                <w:sz w:val="24"/>
                <w:szCs w:val="24"/>
              </w:rPr>
              <w:t>kulturotechnikę</w:t>
            </w:r>
            <w:proofErr w:type="spellEnd"/>
            <w:r w:rsidRPr="00A931B7">
              <w:rPr>
                <w:rFonts w:ascii="Corbel" w:hAnsi="Corbel"/>
                <w:sz w:val="24"/>
                <w:szCs w:val="24"/>
              </w:rPr>
              <w:t xml:space="preserve"> – warsztaty.</w:t>
            </w:r>
          </w:p>
        </w:tc>
      </w:tr>
    </w:tbl>
    <w:p w:rsidR="0085747A" w:rsidRPr="00A931B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931B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931B7">
        <w:rPr>
          <w:rFonts w:ascii="Corbel" w:hAnsi="Corbel"/>
          <w:smallCaps w:val="0"/>
          <w:szCs w:val="24"/>
        </w:rPr>
        <w:t>3.4 Metody dydaktyczne</w:t>
      </w:r>
      <w:r w:rsidRPr="00A931B7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Pr="00A931B7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931B7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931B7">
        <w:rPr>
          <w:rFonts w:ascii="Corbel" w:hAnsi="Corbel"/>
          <w:b w:val="0"/>
          <w:smallCaps w:val="0"/>
          <w:szCs w:val="24"/>
        </w:rPr>
        <w:t xml:space="preserve">Ćwiczenia: </w:t>
      </w:r>
      <w:r w:rsidR="009C452E" w:rsidRPr="00A931B7">
        <w:rPr>
          <w:rFonts w:ascii="Corbel" w:hAnsi="Corbel"/>
          <w:b w:val="0"/>
          <w:smallCaps w:val="0"/>
          <w:szCs w:val="24"/>
        </w:rPr>
        <w:t xml:space="preserve">ćwiczenia praktyczne, </w:t>
      </w:r>
      <w:r w:rsidRPr="00A931B7">
        <w:rPr>
          <w:rFonts w:ascii="Corbel" w:hAnsi="Corbel"/>
          <w:b w:val="0"/>
          <w:smallCaps w:val="0"/>
          <w:szCs w:val="24"/>
        </w:rPr>
        <w:t>pra</w:t>
      </w:r>
      <w:r w:rsidR="009C452E" w:rsidRPr="00A931B7">
        <w:rPr>
          <w:rFonts w:ascii="Corbel" w:hAnsi="Corbel"/>
          <w:b w:val="0"/>
          <w:smallCaps w:val="0"/>
          <w:szCs w:val="24"/>
        </w:rPr>
        <w:t>ca w grupach, metoda projektów</w:t>
      </w:r>
      <w:r w:rsidRPr="00A931B7">
        <w:rPr>
          <w:rFonts w:ascii="Corbel" w:hAnsi="Corbel"/>
          <w:b w:val="0"/>
          <w:smallCaps w:val="0"/>
          <w:szCs w:val="24"/>
        </w:rPr>
        <w:t>, dyskusja.</w:t>
      </w:r>
    </w:p>
    <w:p w:rsidR="00E960BB" w:rsidRPr="00A931B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931B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931B7">
        <w:rPr>
          <w:rFonts w:ascii="Corbel" w:hAnsi="Corbel"/>
          <w:smallCaps w:val="0"/>
          <w:szCs w:val="24"/>
        </w:rPr>
        <w:t xml:space="preserve">4. </w:t>
      </w:r>
      <w:r w:rsidR="0085747A" w:rsidRPr="00A931B7">
        <w:rPr>
          <w:rFonts w:ascii="Corbel" w:hAnsi="Corbel"/>
          <w:smallCaps w:val="0"/>
          <w:szCs w:val="24"/>
        </w:rPr>
        <w:t>METODY I KRYTERIA OCENY</w:t>
      </w:r>
      <w:r w:rsidR="009F4610" w:rsidRPr="00A931B7">
        <w:rPr>
          <w:rFonts w:ascii="Corbel" w:hAnsi="Corbel"/>
          <w:smallCaps w:val="0"/>
          <w:szCs w:val="24"/>
        </w:rPr>
        <w:t xml:space="preserve"> </w:t>
      </w:r>
    </w:p>
    <w:p w:rsidR="00923D7D" w:rsidRPr="00A931B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931B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931B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931B7">
        <w:rPr>
          <w:rFonts w:ascii="Corbel" w:hAnsi="Corbel"/>
          <w:smallCaps w:val="0"/>
          <w:szCs w:val="24"/>
        </w:rPr>
        <w:t>uczenia się</w:t>
      </w:r>
    </w:p>
    <w:p w:rsidR="0085747A" w:rsidRPr="00A931B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A931B7" w:rsidTr="00C05F44">
        <w:tc>
          <w:tcPr>
            <w:tcW w:w="1985" w:type="dxa"/>
            <w:vAlign w:val="center"/>
          </w:tcPr>
          <w:p w:rsidR="0085747A" w:rsidRPr="00A931B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A931B7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A931B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931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A931B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A931B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931B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931B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A931B7" w:rsidTr="00C05F44">
        <w:tc>
          <w:tcPr>
            <w:tcW w:w="1985" w:type="dxa"/>
          </w:tcPr>
          <w:p w:rsidR="0085747A" w:rsidRPr="00A931B7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31B7">
              <w:rPr>
                <w:rFonts w:ascii="Corbel" w:hAnsi="Corbel"/>
                <w:b w:val="0"/>
                <w:szCs w:val="24"/>
              </w:rPr>
              <w:t>Ek</w:t>
            </w:r>
            <w:r w:rsidR="0085747A" w:rsidRPr="00A931B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A931B7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31B7">
              <w:rPr>
                <w:rFonts w:ascii="Corbel" w:hAnsi="Corbel"/>
                <w:b w:val="0"/>
                <w:szCs w:val="24"/>
              </w:rPr>
              <w:t>projekt</w:t>
            </w:r>
            <w:r w:rsidR="00B83B91" w:rsidRPr="00A931B7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5747A" w:rsidRPr="00A931B7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31B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A931B7" w:rsidTr="00C05F44">
        <w:tc>
          <w:tcPr>
            <w:tcW w:w="1985" w:type="dxa"/>
          </w:tcPr>
          <w:p w:rsidR="0085747A" w:rsidRPr="00A931B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31B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A931B7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31B7">
              <w:rPr>
                <w:rFonts w:ascii="Corbel" w:hAnsi="Corbel"/>
                <w:b w:val="0"/>
                <w:szCs w:val="24"/>
              </w:rPr>
              <w:t>projekt</w:t>
            </w:r>
            <w:r w:rsidR="00B83B91" w:rsidRPr="00A931B7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5747A" w:rsidRPr="00A931B7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31B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A931B7" w:rsidTr="00C05F44">
        <w:tc>
          <w:tcPr>
            <w:tcW w:w="1985" w:type="dxa"/>
          </w:tcPr>
          <w:p w:rsidR="00C542A5" w:rsidRPr="00A931B7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31B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A931B7" w:rsidRDefault="009C452E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31B7">
              <w:rPr>
                <w:rFonts w:ascii="Corbel" w:hAnsi="Corbel"/>
                <w:b w:val="0"/>
                <w:szCs w:val="24"/>
              </w:rPr>
              <w:t>projekt</w:t>
            </w:r>
            <w:r w:rsidR="00B83B91" w:rsidRPr="00A931B7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C542A5" w:rsidRPr="00A931B7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31B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A931B7" w:rsidTr="00C05F44">
        <w:tc>
          <w:tcPr>
            <w:tcW w:w="1985" w:type="dxa"/>
          </w:tcPr>
          <w:p w:rsidR="00C542A5" w:rsidRPr="00A931B7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31B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Pr="00A931B7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31B7"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C542A5" w:rsidRPr="00A931B7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31B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A931B7" w:rsidTr="00C05F44">
        <w:tc>
          <w:tcPr>
            <w:tcW w:w="1985" w:type="dxa"/>
          </w:tcPr>
          <w:p w:rsidR="00C542A5" w:rsidRPr="00A931B7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31B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Pr="00A931B7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31B7">
              <w:rPr>
                <w:rFonts w:ascii="Corbel" w:hAnsi="Corbel"/>
                <w:b w:val="0"/>
                <w:szCs w:val="24"/>
              </w:rPr>
              <w:t>projekt</w:t>
            </w:r>
            <w:r w:rsidR="00B83B91" w:rsidRPr="00A931B7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C542A5" w:rsidRPr="00A931B7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31B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A931B7" w:rsidTr="00C05F44">
        <w:tc>
          <w:tcPr>
            <w:tcW w:w="1985" w:type="dxa"/>
          </w:tcPr>
          <w:p w:rsidR="00C542A5" w:rsidRPr="00A931B7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31B7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Pr="00A931B7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31B7"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C542A5" w:rsidRPr="00A931B7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31B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A931B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931B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931B7">
        <w:rPr>
          <w:rFonts w:ascii="Corbel" w:hAnsi="Corbel"/>
          <w:smallCaps w:val="0"/>
          <w:szCs w:val="24"/>
        </w:rPr>
        <w:t xml:space="preserve">4.2 </w:t>
      </w:r>
      <w:r w:rsidR="0085747A" w:rsidRPr="00A931B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931B7">
        <w:rPr>
          <w:rFonts w:ascii="Corbel" w:hAnsi="Corbel"/>
          <w:smallCaps w:val="0"/>
          <w:szCs w:val="24"/>
        </w:rPr>
        <w:t xml:space="preserve"> </w:t>
      </w:r>
    </w:p>
    <w:p w:rsidR="00923D7D" w:rsidRPr="00A931B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931B7" w:rsidTr="00923D7D">
        <w:tc>
          <w:tcPr>
            <w:tcW w:w="9670" w:type="dxa"/>
          </w:tcPr>
          <w:p w:rsidR="00C542A5" w:rsidRPr="00A931B7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>Pozytywna ocena prac</w:t>
            </w:r>
            <w:r w:rsidR="00B83B91" w:rsidRPr="00A931B7">
              <w:rPr>
                <w:rFonts w:ascii="Corbel" w:hAnsi="Corbel"/>
                <w:b w:val="0"/>
                <w:smallCaps w:val="0"/>
                <w:szCs w:val="24"/>
              </w:rPr>
              <w:t>y projektowej</w:t>
            </w:r>
            <w:r w:rsidRPr="00A931B7">
              <w:rPr>
                <w:rFonts w:ascii="Corbel" w:hAnsi="Corbel"/>
                <w:b w:val="0"/>
                <w:smallCaps w:val="0"/>
                <w:szCs w:val="24"/>
              </w:rPr>
              <w:t xml:space="preserve"> i ich prezentacji.</w:t>
            </w:r>
          </w:p>
          <w:p w:rsidR="0085747A" w:rsidRPr="00A931B7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>Ocena aktywnego udziału studenta w zajęciach (w trakcie pracy nad projektami, podczas analizowania prezentowanych przez studentów projektów)</w:t>
            </w:r>
            <w:r w:rsidR="00A86535" w:rsidRPr="00A931B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A931B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A931B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931B7">
        <w:rPr>
          <w:rFonts w:ascii="Corbel" w:hAnsi="Corbel"/>
          <w:b/>
          <w:sz w:val="24"/>
          <w:szCs w:val="24"/>
        </w:rPr>
        <w:t xml:space="preserve">5. </w:t>
      </w:r>
      <w:r w:rsidR="00C61DC5" w:rsidRPr="00A931B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A931B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931B7" w:rsidTr="003E1941">
        <w:tc>
          <w:tcPr>
            <w:tcW w:w="4962" w:type="dxa"/>
            <w:vAlign w:val="center"/>
          </w:tcPr>
          <w:p w:rsidR="0085747A" w:rsidRPr="00A931B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931B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931B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931B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A931B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931B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931B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931B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931B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931B7" w:rsidTr="00923D7D">
        <w:tc>
          <w:tcPr>
            <w:tcW w:w="4962" w:type="dxa"/>
          </w:tcPr>
          <w:p w:rsidR="0085747A" w:rsidRPr="00A931B7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G</w:t>
            </w:r>
            <w:r w:rsidR="0085747A" w:rsidRPr="00A931B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931B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931B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931B7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A931B7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A931B7">
              <w:rPr>
                <w:rFonts w:ascii="Corbel" w:hAnsi="Corbel"/>
                <w:sz w:val="24"/>
                <w:szCs w:val="24"/>
              </w:rPr>
              <w:t> </w:t>
            </w:r>
            <w:r w:rsidR="0045729E" w:rsidRPr="00A931B7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A931B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931B7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A931B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A931B7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931B7" w:rsidTr="00923D7D">
        <w:tc>
          <w:tcPr>
            <w:tcW w:w="4962" w:type="dxa"/>
          </w:tcPr>
          <w:p w:rsidR="00C61DC5" w:rsidRPr="00A931B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A931B7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 w:rsidRPr="00A931B7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A931B7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A931B7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A931B7" w:rsidRDefault="00A86535" w:rsidP="00B83B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A931B7" w:rsidTr="00923D7D">
        <w:tc>
          <w:tcPr>
            <w:tcW w:w="4962" w:type="dxa"/>
          </w:tcPr>
          <w:p w:rsidR="0071620A" w:rsidRPr="00A931B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A931B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931B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A931B7" w:rsidRDefault="00A86535" w:rsidP="00B83B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(</w:t>
            </w:r>
            <w:r w:rsidR="00B83B91" w:rsidRPr="00A931B7">
              <w:rPr>
                <w:rFonts w:ascii="Corbel" w:hAnsi="Corbel"/>
                <w:sz w:val="24"/>
                <w:szCs w:val="24"/>
              </w:rPr>
              <w:t>przygotowanie do zajęć</w:t>
            </w:r>
            <w:r w:rsidRPr="00A931B7">
              <w:rPr>
                <w:rFonts w:ascii="Corbel" w:hAnsi="Corbel"/>
                <w:sz w:val="24"/>
                <w:szCs w:val="24"/>
              </w:rPr>
              <w:t>, przygotowanie projektu</w:t>
            </w:r>
            <w:r w:rsidR="00C61DC5" w:rsidRPr="00A931B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A931B7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A931B7" w:rsidTr="00923D7D">
        <w:tc>
          <w:tcPr>
            <w:tcW w:w="4962" w:type="dxa"/>
          </w:tcPr>
          <w:p w:rsidR="0085747A" w:rsidRPr="00A931B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A931B7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A931B7" w:rsidTr="00923D7D">
        <w:tc>
          <w:tcPr>
            <w:tcW w:w="4962" w:type="dxa"/>
          </w:tcPr>
          <w:p w:rsidR="0085747A" w:rsidRPr="00A931B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931B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A931B7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A931B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931B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931B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A931B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931B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931B7">
        <w:rPr>
          <w:rFonts w:ascii="Corbel" w:hAnsi="Corbel"/>
          <w:smallCaps w:val="0"/>
          <w:szCs w:val="24"/>
        </w:rPr>
        <w:t xml:space="preserve">6. </w:t>
      </w:r>
      <w:r w:rsidR="0085747A" w:rsidRPr="00A931B7">
        <w:rPr>
          <w:rFonts w:ascii="Corbel" w:hAnsi="Corbel"/>
          <w:smallCaps w:val="0"/>
          <w:szCs w:val="24"/>
        </w:rPr>
        <w:t>PRAKTYKI ZAWO</w:t>
      </w:r>
      <w:r w:rsidR="009C1331" w:rsidRPr="00A931B7">
        <w:rPr>
          <w:rFonts w:ascii="Corbel" w:hAnsi="Corbel"/>
          <w:smallCaps w:val="0"/>
          <w:szCs w:val="24"/>
        </w:rPr>
        <w:t>DOWE W RAMACH PRZEDMIOTU</w:t>
      </w:r>
    </w:p>
    <w:p w:rsidR="0085747A" w:rsidRPr="00A931B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931B7" w:rsidTr="0071620A">
        <w:trPr>
          <w:trHeight w:val="397"/>
        </w:trPr>
        <w:tc>
          <w:tcPr>
            <w:tcW w:w="3544" w:type="dxa"/>
          </w:tcPr>
          <w:p w:rsidR="0085747A" w:rsidRPr="00A931B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A931B7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A931B7" w:rsidTr="0071620A">
        <w:trPr>
          <w:trHeight w:val="397"/>
        </w:trPr>
        <w:tc>
          <w:tcPr>
            <w:tcW w:w="3544" w:type="dxa"/>
          </w:tcPr>
          <w:p w:rsidR="0085747A" w:rsidRPr="00A931B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A931B7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A931B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931B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931B7">
        <w:rPr>
          <w:rFonts w:ascii="Corbel" w:hAnsi="Corbel"/>
          <w:smallCaps w:val="0"/>
          <w:szCs w:val="24"/>
        </w:rPr>
        <w:t xml:space="preserve">7. </w:t>
      </w:r>
      <w:r w:rsidR="0085747A" w:rsidRPr="00A931B7">
        <w:rPr>
          <w:rFonts w:ascii="Corbel" w:hAnsi="Corbel"/>
          <w:smallCaps w:val="0"/>
          <w:szCs w:val="24"/>
        </w:rPr>
        <w:t>LITERATURA</w:t>
      </w:r>
      <w:r w:rsidRPr="00A931B7">
        <w:rPr>
          <w:rFonts w:ascii="Corbel" w:hAnsi="Corbel"/>
          <w:smallCaps w:val="0"/>
          <w:szCs w:val="24"/>
        </w:rPr>
        <w:t xml:space="preserve"> </w:t>
      </w:r>
    </w:p>
    <w:p w:rsidR="00675843" w:rsidRPr="00A931B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A931B7" w:rsidTr="0071620A">
        <w:trPr>
          <w:trHeight w:val="397"/>
        </w:trPr>
        <w:tc>
          <w:tcPr>
            <w:tcW w:w="7513" w:type="dxa"/>
          </w:tcPr>
          <w:p w:rsidR="0085747A" w:rsidRPr="00A931B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3654C" w:rsidRPr="00A931B7" w:rsidRDefault="0043654C" w:rsidP="00436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Bielicki R., </w:t>
            </w:r>
            <w:r w:rsidRPr="00A931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Kulturotechnika resocjalizacyjna : użyteczność jej metod w opinii personelu penitencjarnego</w:t>
            </w:r>
            <w:r w:rsidRPr="00A931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Gdańsk 2010.</w:t>
            </w:r>
          </w:p>
          <w:p w:rsidR="00B83B91" w:rsidRPr="00A931B7" w:rsidRDefault="0043654C" w:rsidP="00436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931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Florczykiewicz</w:t>
            </w:r>
            <w:proofErr w:type="spellEnd"/>
            <w:r w:rsidRPr="00A931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J.,  </w:t>
            </w:r>
            <w:r w:rsidRPr="00A931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Twórczość i sztuka w resocjalizacji : wybrane aspekty teoretyczne i praktyczne</w:t>
            </w:r>
            <w:r w:rsidRPr="00A931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Białystok 2010.</w:t>
            </w:r>
            <w:r w:rsidR="00B83B91" w:rsidRPr="00A931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Konopczyński M., </w:t>
            </w:r>
            <w:r w:rsidR="00B83B91" w:rsidRPr="00A931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twórczej resocjalizacji</w:t>
            </w:r>
            <w:r w:rsidR="00B83B91" w:rsidRPr="00A931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  <w:p w:rsidR="0043654C" w:rsidRPr="00A931B7" w:rsidRDefault="0043654C" w:rsidP="00436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 w:rsidRPr="00A931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resocjalizacji</w:t>
            </w:r>
            <w:r w:rsidRPr="00A931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2012.</w:t>
            </w:r>
          </w:p>
          <w:p w:rsidR="0043654C" w:rsidRPr="00A931B7" w:rsidRDefault="0043654C" w:rsidP="0043654C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A931B7">
              <w:rPr>
                <w:rFonts w:ascii="Corbel" w:hAnsi="Corbel"/>
                <w:color w:val="000000"/>
                <w:sz w:val="24"/>
                <w:szCs w:val="24"/>
              </w:rPr>
              <w:t>Rezjner</w:t>
            </w:r>
            <w:proofErr w:type="spellEnd"/>
            <w:r w:rsidRPr="00A931B7">
              <w:rPr>
                <w:rFonts w:ascii="Corbel" w:hAnsi="Corbel"/>
                <w:color w:val="000000"/>
                <w:sz w:val="24"/>
                <w:szCs w:val="24"/>
              </w:rPr>
              <w:t xml:space="preserve"> A., Szczepaniak P., </w:t>
            </w:r>
            <w:r w:rsidRPr="00A931B7">
              <w:rPr>
                <w:rFonts w:ascii="Corbel" w:hAnsi="Corbel"/>
                <w:i/>
                <w:color w:val="000000"/>
                <w:sz w:val="24"/>
                <w:szCs w:val="24"/>
              </w:rPr>
              <w:t>Terapia w resocjalizacji</w:t>
            </w:r>
            <w:r w:rsidRPr="00A931B7">
              <w:rPr>
                <w:rFonts w:ascii="Corbel" w:hAnsi="Corbel"/>
                <w:color w:val="000000"/>
                <w:sz w:val="24"/>
                <w:szCs w:val="24"/>
              </w:rPr>
              <w:t xml:space="preserve">, część I </w:t>
            </w:r>
            <w:proofErr w:type="spellStart"/>
            <w:r w:rsidRPr="00A931B7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proofErr w:type="spellEnd"/>
            <w:r w:rsidRPr="00A931B7">
              <w:rPr>
                <w:rFonts w:ascii="Corbel" w:hAnsi="Corbel"/>
                <w:color w:val="000000"/>
                <w:sz w:val="24"/>
                <w:szCs w:val="24"/>
              </w:rPr>
              <w:t xml:space="preserve"> II, Warszawa 2009.</w:t>
            </w:r>
          </w:p>
          <w:p w:rsidR="0043654C" w:rsidRPr="00A931B7" w:rsidRDefault="0043654C" w:rsidP="0043654C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A931B7">
              <w:rPr>
                <w:rFonts w:ascii="Corbel" w:hAnsi="Corbel"/>
                <w:color w:val="000000"/>
                <w:sz w:val="24"/>
                <w:szCs w:val="24"/>
              </w:rPr>
              <w:t xml:space="preserve">Konopczyński M., </w:t>
            </w:r>
            <w:r w:rsidRPr="00A931B7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Kultura i resocjalizacja. Metodyka pracy </w:t>
            </w:r>
            <w:proofErr w:type="spellStart"/>
            <w:r w:rsidRPr="00A931B7">
              <w:rPr>
                <w:rFonts w:ascii="Corbel" w:hAnsi="Corbel"/>
                <w:i/>
                <w:color w:val="000000"/>
                <w:sz w:val="24"/>
                <w:szCs w:val="24"/>
              </w:rPr>
              <w:t>kulturotechnicznej</w:t>
            </w:r>
            <w:proofErr w:type="spellEnd"/>
            <w:r w:rsidRPr="00A931B7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z młodzieżą nieprzystosowaną społecznie</w:t>
            </w:r>
            <w:r w:rsidRPr="00A931B7">
              <w:rPr>
                <w:rFonts w:ascii="Corbel" w:hAnsi="Corbel"/>
                <w:color w:val="000000"/>
                <w:sz w:val="24"/>
                <w:szCs w:val="24"/>
              </w:rPr>
              <w:t xml:space="preserve">, Warszawa 2006. </w:t>
            </w:r>
          </w:p>
          <w:p w:rsidR="0043654C" w:rsidRPr="00A931B7" w:rsidRDefault="0043654C" w:rsidP="004365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931B7">
              <w:rPr>
                <w:rFonts w:ascii="Corbel" w:hAnsi="Corbel"/>
                <w:color w:val="000000"/>
                <w:sz w:val="24"/>
                <w:szCs w:val="24"/>
              </w:rPr>
              <w:t xml:space="preserve">Konieczna E.J., </w:t>
            </w:r>
            <w:r w:rsidRPr="00A931B7">
              <w:rPr>
                <w:rFonts w:ascii="Corbel" w:hAnsi="Corbel"/>
                <w:i/>
                <w:color w:val="000000"/>
                <w:sz w:val="24"/>
                <w:szCs w:val="24"/>
              </w:rPr>
              <w:t>Arteterapia w teorii i praktyce</w:t>
            </w:r>
            <w:r w:rsidRPr="00A931B7">
              <w:rPr>
                <w:rFonts w:ascii="Corbel" w:hAnsi="Corbel"/>
                <w:color w:val="000000"/>
                <w:sz w:val="24"/>
                <w:szCs w:val="24"/>
              </w:rPr>
              <w:t>, Kraków 2007.</w:t>
            </w:r>
          </w:p>
        </w:tc>
      </w:tr>
      <w:tr w:rsidR="0085747A" w:rsidRPr="00A931B7" w:rsidTr="0071620A">
        <w:trPr>
          <w:trHeight w:val="397"/>
        </w:trPr>
        <w:tc>
          <w:tcPr>
            <w:tcW w:w="7513" w:type="dxa"/>
          </w:tcPr>
          <w:p w:rsidR="0085747A" w:rsidRPr="00A931B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2744B" w:rsidRPr="00A931B7" w:rsidRDefault="0043654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931B7">
              <w:rPr>
                <w:rFonts w:ascii="Corbel" w:hAnsi="Corbel"/>
                <w:b w:val="0"/>
                <w:smallCaps w:val="0"/>
                <w:szCs w:val="24"/>
              </w:rPr>
              <w:t>Klinta</w:t>
            </w:r>
            <w:proofErr w:type="spellEnd"/>
            <w:r w:rsidRPr="00A931B7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A931B7">
              <w:rPr>
                <w:rFonts w:ascii="Corbel" w:hAnsi="Corbel"/>
                <w:b w:val="0"/>
                <w:i/>
                <w:smallCaps w:val="0"/>
                <w:szCs w:val="24"/>
              </w:rPr>
              <w:t>Kilka uwag o porozumiewaniu się przez sztukę</w:t>
            </w:r>
            <w:r w:rsidR="00761A4A" w:rsidRPr="00A931B7">
              <w:rPr>
                <w:rFonts w:ascii="Corbel" w:hAnsi="Corbel"/>
                <w:b w:val="0"/>
                <w:smallCaps w:val="0"/>
                <w:szCs w:val="24"/>
              </w:rPr>
              <w:t>, „Życie Szkoły” 2001, nr 1, s. 32-33.</w:t>
            </w:r>
          </w:p>
          <w:p w:rsidR="00761A4A" w:rsidRPr="00A931B7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931B7">
              <w:rPr>
                <w:rFonts w:ascii="Corbel" w:hAnsi="Corbel"/>
                <w:b w:val="0"/>
                <w:smallCaps w:val="0"/>
                <w:szCs w:val="24"/>
              </w:rPr>
              <w:t>Pospiszyl</w:t>
            </w:r>
            <w:proofErr w:type="spellEnd"/>
            <w:r w:rsidRPr="00A931B7">
              <w:rPr>
                <w:rFonts w:ascii="Corbel" w:hAnsi="Corbel"/>
                <w:b w:val="0"/>
                <w:smallCaps w:val="0"/>
                <w:szCs w:val="24"/>
              </w:rPr>
              <w:t xml:space="preserve"> K., </w:t>
            </w:r>
            <w:r w:rsidRPr="00A931B7">
              <w:rPr>
                <w:rFonts w:ascii="Corbel" w:hAnsi="Corbel"/>
                <w:b w:val="0"/>
                <w:i/>
                <w:smallCaps w:val="0"/>
                <w:szCs w:val="24"/>
              </w:rPr>
              <w:t>Resocjalizacja. Teoretyczne podstawy oraz przykłady programów oddziaływań</w:t>
            </w:r>
            <w:r w:rsidRPr="00A931B7">
              <w:rPr>
                <w:rFonts w:ascii="Corbel" w:hAnsi="Corbel"/>
                <w:b w:val="0"/>
                <w:smallCaps w:val="0"/>
                <w:szCs w:val="24"/>
              </w:rPr>
              <w:t>, Warszawa 1998.</w:t>
            </w:r>
          </w:p>
          <w:p w:rsidR="00761A4A" w:rsidRPr="00A931B7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 xml:space="preserve">Kranc M., </w:t>
            </w:r>
            <w:r w:rsidRPr="00A931B7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 w:rsidRPr="00A931B7">
              <w:rPr>
                <w:rFonts w:ascii="Corbel" w:hAnsi="Corbel"/>
                <w:b w:val="0"/>
                <w:smallCaps w:val="0"/>
                <w:szCs w:val="24"/>
              </w:rPr>
              <w:t>, Kraków 2018.</w:t>
            </w:r>
          </w:p>
          <w:p w:rsidR="00761A4A" w:rsidRPr="00A931B7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931B7">
              <w:rPr>
                <w:rFonts w:ascii="Corbel" w:hAnsi="Corbel"/>
                <w:b w:val="0"/>
                <w:smallCaps w:val="0"/>
                <w:szCs w:val="24"/>
              </w:rPr>
              <w:t>Zochniak</w:t>
            </w:r>
            <w:proofErr w:type="spellEnd"/>
            <w:r w:rsidRPr="00A931B7">
              <w:rPr>
                <w:rFonts w:ascii="Corbel" w:hAnsi="Corbel"/>
                <w:b w:val="0"/>
                <w:smallCaps w:val="0"/>
                <w:szCs w:val="24"/>
              </w:rPr>
              <w:t xml:space="preserve"> I., </w:t>
            </w:r>
            <w:r w:rsidRPr="00A931B7">
              <w:rPr>
                <w:rFonts w:ascii="Corbel" w:hAnsi="Corbel"/>
                <w:b w:val="0"/>
                <w:i/>
                <w:smallCaps w:val="0"/>
                <w:szCs w:val="24"/>
              </w:rPr>
              <w:t>Wychowawcze znaczenie sztuki w procesie resocjalizacji</w:t>
            </w:r>
            <w:r w:rsidRPr="00A931B7">
              <w:rPr>
                <w:rFonts w:ascii="Corbel" w:hAnsi="Corbel"/>
                <w:b w:val="0"/>
                <w:smallCaps w:val="0"/>
                <w:szCs w:val="24"/>
              </w:rPr>
              <w:t>, „</w:t>
            </w:r>
            <w:proofErr w:type="spellStart"/>
            <w:r w:rsidRPr="00A931B7">
              <w:rPr>
                <w:rFonts w:ascii="Corbel" w:hAnsi="Corbel"/>
                <w:b w:val="0"/>
                <w:smallCaps w:val="0"/>
                <w:szCs w:val="24"/>
              </w:rPr>
              <w:t>Opieka-Wychowanie-Terapia</w:t>
            </w:r>
            <w:proofErr w:type="spellEnd"/>
            <w:r w:rsidRPr="00A931B7">
              <w:rPr>
                <w:rFonts w:ascii="Corbel" w:hAnsi="Corbel"/>
                <w:b w:val="0"/>
                <w:smallCaps w:val="0"/>
                <w:szCs w:val="24"/>
              </w:rPr>
              <w:t>”, 2003, nr 1, s. 27-29.</w:t>
            </w:r>
          </w:p>
          <w:p w:rsidR="00761A4A" w:rsidRPr="00A931B7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 xml:space="preserve">Borowski R., Wysocki D., </w:t>
            </w:r>
            <w:r w:rsidRPr="00A931B7">
              <w:rPr>
                <w:rFonts w:ascii="Corbel" w:hAnsi="Corbel"/>
                <w:b w:val="0"/>
                <w:i/>
                <w:smallCaps w:val="0"/>
                <w:szCs w:val="24"/>
              </w:rPr>
              <w:t>Instytucje wychowania resocjalizującego</w:t>
            </w:r>
            <w:r w:rsidRPr="00A931B7">
              <w:rPr>
                <w:rFonts w:ascii="Corbel" w:hAnsi="Corbel"/>
                <w:b w:val="0"/>
                <w:smallCaps w:val="0"/>
                <w:szCs w:val="24"/>
              </w:rPr>
              <w:t>, Płock, 2001.</w:t>
            </w:r>
          </w:p>
          <w:p w:rsidR="00761A4A" w:rsidRPr="00A931B7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 xml:space="preserve">Iwanicki H., </w:t>
            </w:r>
            <w:r w:rsidRPr="00A931B7">
              <w:rPr>
                <w:rFonts w:ascii="Corbel" w:hAnsi="Corbel"/>
                <w:b w:val="0"/>
                <w:i/>
                <w:smallCaps w:val="0"/>
                <w:szCs w:val="24"/>
              </w:rPr>
              <w:t>Rola, znaczenie i zadania szkolnictwa przywięziennego</w:t>
            </w:r>
            <w:r w:rsidRPr="00A931B7">
              <w:rPr>
                <w:rFonts w:ascii="Corbel" w:hAnsi="Corbel"/>
                <w:b w:val="0"/>
                <w:smallCaps w:val="0"/>
                <w:szCs w:val="24"/>
              </w:rPr>
              <w:t>, „Szkoła Specjalna”, nr 1, 2004.</w:t>
            </w:r>
          </w:p>
          <w:p w:rsidR="00761A4A" w:rsidRPr="00A931B7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31B7">
              <w:rPr>
                <w:rFonts w:ascii="Corbel" w:hAnsi="Corbel"/>
                <w:b w:val="0"/>
                <w:smallCaps w:val="0"/>
                <w:szCs w:val="24"/>
              </w:rPr>
              <w:t xml:space="preserve">Sawicka K. (red.), </w:t>
            </w:r>
            <w:r w:rsidRPr="00A931B7">
              <w:rPr>
                <w:rFonts w:ascii="Corbel" w:hAnsi="Corbel"/>
                <w:b w:val="0"/>
                <w:i/>
                <w:smallCaps w:val="0"/>
                <w:szCs w:val="24"/>
              </w:rPr>
              <w:t>Socjoterapia</w:t>
            </w:r>
            <w:r w:rsidRPr="00A931B7">
              <w:rPr>
                <w:rFonts w:ascii="Corbel" w:hAnsi="Corbel"/>
                <w:b w:val="0"/>
                <w:smallCaps w:val="0"/>
                <w:szCs w:val="24"/>
              </w:rPr>
              <w:t>, Warszawa 2004.</w:t>
            </w:r>
          </w:p>
        </w:tc>
      </w:tr>
    </w:tbl>
    <w:p w:rsidR="0085747A" w:rsidRPr="00A931B7" w:rsidRDefault="0085747A" w:rsidP="00761A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931B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931B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931B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73C" w:rsidRDefault="001C573C" w:rsidP="00C16ABF">
      <w:pPr>
        <w:spacing w:after="0" w:line="240" w:lineRule="auto"/>
      </w:pPr>
      <w:r>
        <w:separator/>
      </w:r>
    </w:p>
  </w:endnote>
  <w:endnote w:type="continuationSeparator" w:id="0">
    <w:p w:rsidR="001C573C" w:rsidRDefault="001C57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73C" w:rsidRDefault="001C573C" w:rsidP="00C16ABF">
      <w:pPr>
        <w:spacing w:after="0" w:line="240" w:lineRule="auto"/>
      </w:pPr>
      <w:r>
        <w:separator/>
      </w:r>
    </w:p>
  </w:footnote>
  <w:footnote w:type="continuationSeparator" w:id="0">
    <w:p w:rsidR="001C573C" w:rsidRDefault="001C573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9CE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406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373A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573C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92B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654C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398D"/>
    <w:rsid w:val="00526C94"/>
    <w:rsid w:val="005363C4"/>
    <w:rsid w:val="00536BDE"/>
    <w:rsid w:val="00543ACC"/>
    <w:rsid w:val="00564F98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1D7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7F6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A4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6C73"/>
    <w:rsid w:val="008449B3"/>
    <w:rsid w:val="00856E56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452E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31B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D59"/>
    <w:rsid w:val="00B43B77"/>
    <w:rsid w:val="00B43E80"/>
    <w:rsid w:val="00B607DB"/>
    <w:rsid w:val="00B66529"/>
    <w:rsid w:val="00B75946"/>
    <w:rsid w:val="00B8056E"/>
    <w:rsid w:val="00B819C8"/>
    <w:rsid w:val="00B82308"/>
    <w:rsid w:val="00B83B91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D69B8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89A7C-2BD5-42BE-A760-73240FD75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998</Words>
  <Characters>5990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2019-12-05T09:05:00Z</cp:lastPrinted>
  <dcterms:created xsi:type="dcterms:W3CDTF">2019-11-08T12:32:00Z</dcterms:created>
  <dcterms:modified xsi:type="dcterms:W3CDTF">2021-01-18T07:58:00Z</dcterms:modified>
</cp:coreProperties>
</file>